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D" w:rsidRDefault="001C26A7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14BD4DF" wp14:editId="05326255">
                <wp:extent cx="6842759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24C0" w:rsidRDefault="003024C0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администрации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Нижнебайгорского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сельского поселения Верхнехавского муниципального район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14467" y="42191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24C0" w:rsidRDefault="003024C0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1E713A">
                                <w:rPr>
                                  <w:rFonts w:ascii="Tahoma" w:hAnsi="Tahoma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экз.|Бесплатно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|</w:t>
                              </w:r>
                            </w:p>
                            <w:p w:rsidR="003024C0" w:rsidRDefault="000217CA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17</w:t>
                              </w:r>
                              <w:r w:rsidR="003024C0"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="001E713A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>июл</w:t>
                              </w:r>
                              <w:r w:rsidR="003024C0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я </w:t>
                              </w:r>
                              <w:r w:rsidR="003024C0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3024C0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3024C0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3024C0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24C0" w:rsidRDefault="003024C0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8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024C0" w:rsidRDefault="003024C0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rFonts w:ascii="Tahoma" w:hAnsi="Tahoma"/>
                            <w:sz w:val="16"/>
                          </w:rPr>
                          <w:t>Нижнебайгорского</w:t>
                        </w:r>
                        <w:proofErr w:type="spell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сельского поселения Верхнехавского муниципального район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>а-</w:t>
                        </w:r>
                        <w:proofErr w:type="gram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144;top:421;width:1465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024C0" w:rsidRDefault="003024C0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1E713A">
                          <w:rPr>
                            <w:rFonts w:ascii="Tahoma" w:hAnsi="Tahoma"/>
                            <w:sz w:val="16"/>
                          </w:rPr>
                          <w:t>10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экз.|Бесплатно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|</w:t>
                        </w:r>
                      </w:p>
                      <w:p w:rsidR="003024C0" w:rsidRDefault="000217CA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17</w:t>
                        </w:r>
                        <w:r w:rsidR="003024C0"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="001E713A">
                          <w:rPr>
                            <w:rFonts w:ascii="Tahoma" w:hAnsi="Tahoma"/>
                            <w:spacing w:val="-6"/>
                            <w:sz w:val="16"/>
                          </w:rPr>
                          <w:t>июл</w:t>
                        </w:r>
                        <w:r w:rsidR="003024C0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я </w:t>
                        </w:r>
                        <w:r w:rsidR="003024C0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3024C0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3024C0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3024C0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024C0" w:rsidRDefault="003024C0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713A" w:rsidRDefault="001E713A" w:rsidP="001E713A">
      <w:pPr>
        <w:suppressAutoHyphens/>
        <w:autoSpaceDE/>
        <w:autoSpaceDN/>
        <w:snapToGrid w:val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sectPr w:rsidR="001E713A" w:rsidSect="00F70675"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0217CA" w:rsidRPr="000217CA" w:rsidRDefault="000217CA" w:rsidP="000217CA">
      <w:pPr>
        <w:jc w:val="center"/>
        <w:rPr>
          <w:rFonts w:ascii="Times New Roman" w:hAnsi="Times New Roman"/>
          <w:b/>
          <w:sz w:val="20"/>
          <w:szCs w:val="28"/>
        </w:rPr>
      </w:pPr>
      <w:r w:rsidRPr="000217CA">
        <w:rPr>
          <w:rFonts w:ascii="Times New Roman" w:hAnsi="Times New Roman"/>
          <w:b/>
          <w:sz w:val="20"/>
          <w:szCs w:val="28"/>
        </w:rPr>
        <w:lastRenderedPageBreak/>
        <w:t>АДМИНИСТРАЦИЯ</w:t>
      </w:r>
      <w:r w:rsidRPr="000217CA">
        <w:rPr>
          <w:rFonts w:ascii="Times New Roman" w:hAnsi="Times New Roman"/>
          <w:b/>
          <w:sz w:val="20"/>
          <w:szCs w:val="28"/>
        </w:rPr>
        <w:br/>
        <w:t>НИЖНЕБАЙГОРСКОГО СЕЛЬСКОГО ПОСЕЛЕНИЯ</w:t>
      </w:r>
    </w:p>
    <w:p w:rsidR="000217CA" w:rsidRPr="000217CA" w:rsidRDefault="000217CA" w:rsidP="000217CA">
      <w:pPr>
        <w:jc w:val="center"/>
        <w:rPr>
          <w:rFonts w:ascii="Times New Roman" w:hAnsi="Times New Roman"/>
          <w:b/>
          <w:sz w:val="20"/>
          <w:szCs w:val="28"/>
        </w:rPr>
      </w:pPr>
      <w:r w:rsidRPr="000217CA">
        <w:rPr>
          <w:rFonts w:ascii="Times New Roman" w:hAnsi="Times New Roman"/>
          <w:b/>
          <w:sz w:val="20"/>
          <w:szCs w:val="28"/>
        </w:rPr>
        <w:t>ВЕРХНЕХАВСКОГО МУНИЦИПАЛЬНОГО РАЙОНА</w:t>
      </w:r>
    </w:p>
    <w:p w:rsidR="000217CA" w:rsidRPr="000217CA" w:rsidRDefault="000217CA" w:rsidP="000217CA">
      <w:pPr>
        <w:jc w:val="center"/>
        <w:rPr>
          <w:rFonts w:ascii="Times New Roman" w:hAnsi="Times New Roman"/>
          <w:b/>
          <w:sz w:val="20"/>
          <w:szCs w:val="28"/>
        </w:rPr>
      </w:pPr>
      <w:r w:rsidRPr="000217CA">
        <w:rPr>
          <w:rFonts w:ascii="Times New Roman" w:hAnsi="Times New Roman"/>
          <w:b/>
          <w:sz w:val="20"/>
          <w:szCs w:val="28"/>
        </w:rPr>
        <w:t>ВОРОНЕЖСКОЙ ОБЛАСТИ</w:t>
      </w:r>
    </w:p>
    <w:p w:rsidR="000217CA" w:rsidRPr="000217CA" w:rsidRDefault="000217CA" w:rsidP="000217CA">
      <w:pPr>
        <w:jc w:val="center"/>
        <w:rPr>
          <w:rFonts w:ascii="Times New Roman" w:hAnsi="Times New Roman"/>
          <w:b/>
          <w:sz w:val="20"/>
          <w:szCs w:val="28"/>
        </w:rPr>
      </w:pPr>
    </w:p>
    <w:p w:rsidR="000217CA" w:rsidRPr="000217CA" w:rsidRDefault="000217CA" w:rsidP="000217CA">
      <w:pPr>
        <w:jc w:val="center"/>
        <w:rPr>
          <w:rFonts w:ascii="Times New Roman" w:hAnsi="Times New Roman"/>
          <w:b/>
          <w:sz w:val="20"/>
          <w:szCs w:val="28"/>
        </w:rPr>
      </w:pPr>
      <w:r w:rsidRPr="000217CA">
        <w:rPr>
          <w:rFonts w:ascii="Times New Roman" w:hAnsi="Times New Roman"/>
          <w:b/>
          <w:sz w:val="20"/>
          <w:szCs w:val="28"/>
        </w:rPr>
        <w:t>ПОСТАНОВЛЕНИЕ</w:t>
      </w:r>
    </w:p>
    <w:p w:rsidR="000217CA" w:rsidRPr="000217CA" w:rsidRDefault="000217CA" w:rsidP="000217CA">
      <w:pPr>
        <w:jc w:val="center"/>
        <w:rPr>
          <w:rFonts w:ascii="Times New Roman" w:hAnsi="Times New Roman"/>
          <w:b/>
          <w:szCs w:val="28"/>
        </w:rPr>
      </w:pPr>
    </w:p>
    <w:p w:rsidR="000217CA" w:rsidRPr="000217CA" w:rsidRDefault="000217CA" w:rsidP="000217CA">
      <w:pPr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от 16.07.2025                                        № 23</w:t>
      </w:r>
    </w:p>
    <w:p w:rsidR="000217CA" w:rsidRPr="000217CA" w:rsidRDefault="000217CA" w:rsidP="000217CA">
      <w:pPr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с. Нижняя </w:t>
      </w:r>
      <w:proofErr w:type="spellStart"/>
      <w:r w:rsidRPr="000217CA">
        <w:rPr>
          <w:rFonts w:ascii="Arial" w:hAnsi="Arial" w:cs="Arial"/>
          <w:sz w:val="20"/>
          <w:szCs w:val="24"/>
        </w:rPr>
        <w:t>Байгора</w:t>
      </w:r>
      <w:proofErr w:type="spellEnd"/>
    </w:p>
    <w:p w:rsidR="000217CA" w:rsidRPr="000217CA" w:rsidRDefault="000217CA" w:rsidP="000217CA">
      <w:pPr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rPr>
          <w:rFonts w:ascii="Arial" w:hAnsi="Arial" w:cs="Arial"/>
          <w:b/>
          <w:sz w:val="20"/>
          <w:szCs w:val="24"/>
        </w:rPr>
      </w:pPr>
      <w:r w:rsidRPr="000217CA">
        <w:rPr>
          <w:rFonts w:ascii="Arial" w:hAnsi="Arial" w:cs="Arial"/>
          <w:b/>
          <w:sz w:val="20"/>
          <w:szCs w:val="24"/>
        </w:rPr>
        <w:t xml:space="preserve">Об утверждении Порядка рассмотрения </w:t>
      </w:r>
    </w:p>
    <w:p w:rsidR="000217CA" w:rsidRPr="000217CA" w:rsidRDefault="000217CA" w:rsidP="000217CA">
      <w:pPr>
        <w:rPr>
          <w:rFonts w:ascii="Arial" w:hAnsi="Arial" w:cs="Arial"/>
          <w:b/>
          <w:sz w:val="20"/>
          <w:szCs w:val="24"/>
        </w:rPr>
      </w:pPr>
      <w:r w:rsidRPr="000217CA">
        <w:rPr>
          <w:rFonts w:ascii="Arial" w:hAnsi="Arial" w:cs="Arial"/>
          <w:b/>
          <w:sz w:val="20"/>
          <w:szCs w:val="24"/>
        </w:rPr>
        <w:t xml:space="preserve">вопросов правоприменительной практики </w:t>
      </w:r>
    </w:p>
    <w:p w:rsidR="000217CA" w:rsidRPr="000217CA" w:rsidRDefault="000217CA" w:rsidP="000217CA">
      <w:pPr>
        <w:rPr>
          <w:rFonts w:ascii="Arial" w:hAnsi="Arial" w:cs="Arial"/>
          <w:b/>
          <w:sz w:val="20"/>
          <w:szCs w:val="24"/>
        </w:rPr>
      </w:pPr>
      <w:r w:rsidRPr="000217CA">
        <w:rPr>
          <w:rFonts w:ascii="Arial" w:hAnsi="Arial" w:cs="Arial"/>
          <w:b/>
          <w:sz w:val="20"/>
          <w:szCs w:val="24"/>
        </w:rPr>
        <w:t>в целях профилактики коррупции</w:t>
      </w:r>
    </w:p>
    <w:p w:rsidR="000217CA" w:rsidRPr="000217CA" w:rsidRDefault="000217CA" w:rsidP="000217CA">
      <w:pPr>
        <w:jc w:val="center"/>
        <w:rPr>
          <w:rFonts w:ascii="Arial" w:hAnsi="Arial" w:cs="Arial"/>
          <w:b/>
          <w:sz w:val="20"/>
          <w:szCs w:val="24"/>
        </w:rPr>
      </w:pPr>
    </w:p>
    <w:p w:rsidR="000217CA" w:rsidRPr="000217CA" w:rsidRDefault="000217CA" w:rsidP="000217CA">
      <w:pPr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     В соответствии с пунктом 2.1. статьи 6 Федерального закона от 25.12.2008 № 273-ФЗ «О противодействии коррупции», руководствуясь Уставом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Верхнехавского муниципального района Воронежской области, администрация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0217CA" w:rsidRPr="000217CA" w:rsidRDefault="000217CA" w:rsidP="000217CA">
      <w:pPr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jc w:val="center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b/>
          <w:sz w:val="20"/>
          <w:szCs w:val="24"/>
        </w:rPr>
        <w:t>ПОСТАНОВЛЯЕТ:</w:t>
      </w:r>
    </w:p>
    <w:p w:rsidR="000217CA" w:rsidRPr="000217CA" w:rsidRDefault="000217CA" w:rsidP="000217CA">
      <w:pPr>
        <w:jc w:val="center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0217CA" w:rsidRPr="000217CA" w:rsidRDefault="000217CA" w:rsidP="000217CA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Утвердить состав рабочей группы администрации 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Верхнехавского муниципального района Воронежской области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0217CA" w:rsidRPr="000217CA" w:rsidRDefault="000217CA" w:rsidP="000217CA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поселения».</w:t>
      </w:r>
    </w:p>
    <w:p w:rsidR="000217CA" w:rsidRPr="000217CA" w:rsidRDefault="000217CA" w:rsidP="000217CA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Настоящее постановление вступает в силу со дня его официального опубликования.</w:t>
      </w:r>
    </w:p>
    <w:p w:rsidR="000217CA" w:rsidRPr="000217CA" w:rsidRDefault="000217CA" w:rsidP="000217CA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rFonts w:ascii="Arial" w:hAnsi="Arial" w:cs="Arial"/>
          <w:sz w:val="20"/>
          <w:szCs w:val="24"/>
        </w:rPr>
      </w:pPr>
      <w:proofErr w:type="gramStart"/>
      <w:r w:rsidRPr="000217CA">
        <w:rPr>
          <w:rFonts w:ascii="Arial" w:hAnsi="Arial" w:cs="Arial"/>
          <w:sz w:val="20"/>
          <w:szCs w:val="24"/>
        </w:rPr>
        <w:t>Контроль за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выполнением настоящего постановления оставляю за собой.</w:t>
      </w: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  <w:proofErr w:type="spellStart"/>
      <w:r w:rsidRPr="000217CA">
        <w:rPr>
          <w:rFonts w:ascii="Arial" w:hAnsi="Arial" w:cs="Arial"/>
          <w:sz w:val="20"/>
          <w:szCs w:val="24"/>
        </w:rPr>
        <w:t>Врио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главы администрации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</w:t>
      </w: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сельского поселения                                                       Е.Н. Бугаенко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</w:p>
    <w:p w:rsid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lastRenderedPageBreak/>
        <w:t>Приложение № 1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к постановлению администрации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Верхнехавского муниципального района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Воронежской области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от 16.07.2025 г. № 23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jc w:val="center"/>
        <w:rPr>
          <w:rFonts w:ascii="Arial" w:hAnsi="Arial" w:cs="Arial"/>
          <w:b/>
          <w:sz w:val="20"/>
          <w:szCs w:val="24"/>
        </w:rPr>
      </w:pPr>
      <w:r w:rsidRPr="000217CA">
        <w:rPr>
          <w:rFonts w:ascii="Arial" w:hAnsi="Arial" w:cs="Arial"/>
          <w:b/>
          <w:sz w:val="20"/>
          <w:szCs w:val="24"/>
        </w:rPr>
        <w:t>ПОРЯДОК</w:t>
      </w:r>
    </w:p>
    <w:p w:rsidR="000217CA" w:rsidRPr="000217CA" w:rsidRDefault="000217CA" w:rsidP="000217CA">
      <w:pPr>
        <w:jc w:val="center"/>
        <w:rPr>
          <w:rFonts w:ascii="Arial" w:hAnsi="Arial" w:cs="Arial"/>
          <w:b/>
          <w:sz w:val="20"/>
          <w:szCs w:val="24"/>
        </w:rPr>
      </w:pPr>
      <w:r w:rsidRPr="000217CA">
        <w:rPr>
          <w:rFonts w:ascii="Arial" w:hAnsi="Arial" w:cs="Arial"/>
          <w:b/>
          <w:sz w:val="20"/>
          <w:szCs w:val="24"/>
        </w:rPr>
        <w:t>рассмотрения вопросов правоприменительной практики в целях профилактики коррупции</w:t>
      </w:r>
    </w:p>
    <w:p w:rsidR="000217CA" w:rsidRPr="000217CA" w:rsidRDefault="000217CA" w:rsidP="000217CA">
      <w:pPr>
        <w:jc w:val="center"/>
        <w:rPr>
          <w:rFonts w:ascii="Arial" w:hAnsi="Arial" w:cs="Arial"/>
          <w:b/>
          <w:sz w:val="20"/>
          <w:szCs w:val="24"/>
        </w:rPr>
      </w:pP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proofErr w:type="gramStart"/>
      <w:r w:rsidRPr="000217CA">
        <w:rPr>
          <w:rFonts w:ascii="Arial" w:hAnsi="Arial" w:cs="Arial"/>
          <w:sz w:val="20"/>
          <w:szCs w:val="24"/>
        </w:rPr>
        <w:t xml:space="preserve">Настоящий Порядок разработан во исполнение положений пункта 2.1.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Верхнехавского муниципального района Воронежской области (далее – Администрация) и ее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должностных лиц (далее – вопросы правоприменительной практики) в целях выработки и принятия мер по предупреждению и устранения причин выявленных нарушений.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     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правоприменительной практики не проводится.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Рассмотрение вопросов правоприменительной практики включает в себя: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- анализ вступивших в законную силу решений судов, арбитражных судов о признании </w:t>
      </w:r>
      <w:proofErr w:type="gramStart"/>
      <w:r w:rsidRPr="000217CA">
        <w:rPr>
          <w:rFonts w:ascii="Arial" w:hAnsi="Arial" w:cs="Arial"/>
          <w:sz w:val="20"/>
          <w:szCs w:val="24"/>
        </w:rPr>
        <w:t>недействительными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контроль результативности принятых мер, последующей правоприменительной практики.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proofErr w:type="gramStart"/>
      <w:r w:rsidRPr="000217CA">
        <w:rPr>
          <w:rFonts w:ascii="Arial" w:hAnsi="Arial" w:cs="Arial"/>
          <w:sz w:val="20"/>
          <w:szCs w:val="24"/>
        </w:rPr>
        <w:lastRenderedPageBreak/>
        <w:t>Должностное лицо, принимавшее участие в рассмотрении судом дела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специалисту Администрации, ответственному за работу по профилактике коррупционных и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иных правонарушений, на </w:t>
      </w:r>
      <w:proofErr w:type="gramStart"/>
      <w:r w:rsidRPr="000217CA">
        <w:rPr>
          <w:rFonts w:ascii="Arial" w:hAnsi="Arial" w:cs="Arial"/>
          <w:sz w:val="20"/>
          <w:szCs w:val="24"/>
        </w:rPr>
        <w:t>которого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возложено рассмотрение вопросов правоприменительной практики (далее - специалист).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причин, послужившими основаниями признания недействительными (недействующими) ненормативных правых актов, незаконными решений и действий (бездействия) Администрации и ее должностных лиц.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Специалист ведет учет судебных решений о признании </w:t>
      </w:r>
      <w:proofErr w:type="gramStart"/>
      <w:r w:rsidRPr="000217CA">
        <w:rPr>
          <w:rFonts w:ascii="Arial" w:hAnsi="Arial" w:cs="Arial"/>
          <w:sz w:val="20"/>
          <w:szCs w:val="24"/>
        </w:rPr>
        <w:t>недействительными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(недействующими) ненормативных правых актов, незаконными решений и действий (бездействия) Администрации и ее должностных лиц.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Информация, представленная в соответствии с пунктами 3 и 4 настоящего Порядка, обобщается специалистом по итогам истекшего квартала в срок до 15 числа месяца, следующего за отчётным кварталом, предоставляется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Заседание рабочей группы проводится в срок до 25 числа месяца, следующего за отчётным кварталом.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 о дате, месте и времени проведения заседания рабочей группы.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Заседания рабочей группы считаются правомочными, если на них присутствуют более половины ее членов.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В ходе рассмотрения вопросов правоприменительной практики по каждому случаю признания </w:t>
      </w:r>
      <w:proofErr w:type="gramStart"/>
      <w:r w:rsidRPr="000217CA">
        <w:rPr>
          <w:rFonts w:ascii="Arial" w:hAnsi="Arial" w:cs="Arial"/>
          <w:sz w:val="20"/>
          <w:szCs w:val="24"/>
        </w:rPr>
        <w:t>недействительным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ненормативного правового акта, незаконными </w:t>
      </w:r>
      <w:r w:rsidRPr="000217CA">
        <w:rPr>
          <w:rFonts w:ascii="Arial" w:hAnsi="Arial" w:cs="Arial"/>
          <w:sz w:val="20"/>
          <w:szCs w:val="24"/>
        </w:rPr>
        <w:lastRenderedPageBreak/>
        <w:t>решений и действий (бездействия) Администрации и ее должностных лиц определяются: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- причины, послужившие основаниями признания </w:t>
      </w:r>
      <w:proofErr w:type="gramStart"/>
      <w:r w:rsidRPr="000217CA">
        <w:rPr>
          <w:rFonts w:ascii="Arial" w:hAnsi="Arial" w:cs="Arial"/>
          <w:sz w:val="20"/>
          <w:szCs w:val="24"/>
        </w:rPr>
        <w:t>недействительным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при наличии ранее направленных рекомендаций рабочей группы рассматриваются результаты их исполнения.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0217CA">
        <w:rPr>
          <w:rFonts w:ascii="Arial" w:hAnsi="Arial" w:cs="Arial"/>
          <w:sz w:val="20"/>
          <w:szCs w:val="24"/>
        </w:rPr>
        <w:t>незаконными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решений и действий (бездействия) Администрации и ее должностных лиц рабочая группа принимает решение, в котором: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устанавливается, что в рассматриваемой ситуации содержатся (не содержатся) признаки коррупционных факторов;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Решения рабочей группы </w:t>
      </w:r>
      <w:proofErr w:type="gramStart"/>
      <w:r w:rsidRPr="000217CA">
        <w:rPr>
          <w:rFonts w:ascii="Arial" w:hAnsi="Arial" w:cs="Arial"/>
          <w:sz w:val="20"/>
          <w:szCs w:val="24"/>
        </w:rPr>
        <w:t>принимаются открытым голосованием простым большинством голосов присутствующих на заседании членов рабочей группы и оформляются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протоколом, который подписывается председателем рабочей группы.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В протоколе заседания рабочей группы указываются: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дата заседания, состав рабочей группы и иных приглашенных лиц;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судебные акты, явившиеся основанием для рассмотрения вопросов правоприменительной практики;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- фамилия, имя, отчество выступавших на заседании лиц и краткое описание изложенных выступлений;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- результаты голосования по каждому случаю признания </w:t>
      </w:r>
      <w:proofErr w:type="gramStart"/>
      <w:r w:rsidRPr="000217CA">
        <w:rPr>
          <w:rFonts w:ascii="Arial" w:hAnsi="Arial" w:cs="Arial"/>
          <w:sz w:val="20"/>
          <w:szCs w:val="24"/>
        </w:rPr>
        <w:t>недействительным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ненормативного правового акта, незаконными решений и действий (бездействия) Администрации и ее должностных лиц.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Протоколы заседаний рабочей группы хранятся у специалиста.</w:t>
      </w: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     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0217CA" w:rsidRPr="000217CA" w:rsidRDefault="000217CA" w:rsidP="000217CA">
      <w:pPr>
        <w:widowControl/>
        <w:numPr>
          <w:ilvl w:val="0"/>
          <w:numId w:val="26"/>
        </w:numPr>
        <w:autoSpaceDE/>
        <w:autoSpaceDN/>
        <w:jc w:val="both"/>
        <w:rPr>
          <w:rFonts w:ascii="Arial" w:hAnsi="Arial" w:cs="Arial"/>
          <w:sz w:val="20"/>
          <w:szCs w:val="24"/>
        </w:rPr>
      </w:pPr>
      <w:proofErr w:type="gramStart"/>
      <w:r w:rsidRPr="000217CA">
        <w:rPr>
          <w:rFonts w:ascii="Arial" w:hAnsi="Arial" w:cs="Arial"/>
          <w:sz w:val="20"/>
          <w:szCs w:val="24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</w:t>
      </w:r>
      <w:r w:rsidRPr="000217CA">
        <w:rPr>
          <w:rFonts w:ascii="Arial" w:hAnsi="Arial" w:cs="Arial"/>
          <w:sz w:val="20"/>
          <w:szCs w:val="24"/>
        </w:rPr>
        <w:lastRenderedPageBreak/>
        <w:t>(бездействия) Администрации и ее должностных лиц, председателем рабочей группы на имя главы Администрации направляется служебная записка для последующего рассмотрения вопроса о соблюдении муниципальным служащим требований к служебному поведению и урегулированию конфликта интересов и принятия предусмотренных законодательством</w:t>
      </w:r>
      <w:proofErr w:type="gramEnd"/>
      <w:r w:rsidRPr="000217CA">
        <w:rPr>
          <w:rFonts w:ascii="Arial" w:hAnsi="Arial" w:cs="Arial"/>
          <w:sz w:val="20"/>
          <w:szCs w:val="24"/>
        </w:rPr>
        <w:t xml:space="preserve"> решений.</w:t>
      </w:r>
    </w:p>
    <w:p w:rsidR="000217CA" w:rsidRPr="000217CA" w:rsidRDefault="000217CA" w:rsidP="000217CA">
      <w:pPr>
        <w:ind w:left="36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ind w:left="720"/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jc w:val="both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Приложение № 2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к постановлению администрации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Верхнехавского муниципального района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Воронежской области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от 16.07.2025 г. № 23</w:t>
      </w:r>
    </w:p>
    <w:p w:rsidR="000217CA" w:rsidRPr="000217CA" w:rsidRDefault="000217CA" w:rsidP="000217CA">
      <w:pPr>
        <w:pStyle w:val="a5"/>
        <w:ind w:left="0"/>
        <w:jc w:val="right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jc w:val="center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СОСТАВ</w:t>
      </w:r>
    </w:p>
    <w:p w:rsidR="000217CA" w:rsidRPr="000217CA" w:rsidRDefault="000217CA" w:rsidP="000217CA">
      <w:pPr>
        <w:pStyle w:val="a5"/>
        <w:ind w:left="0"/>
        <w:jc w:val="center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рабочей группы администрации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</w:t>
      </w:r>
    </w:p>
    <w:p w:rsidR="000217CA" w:rsidRPr="000217CA" w:rsidRDefault="000217CA" w:rsidP="000217CA">
      <w:pPr>
        <w:pStyle w:val="a5"/>
        <w:ind w:left="0"/>
        <w:jc w:val="center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Верхнехавского муниципального района Воронежской области </w:t>
      </w:r>
    </w:p>
    <w:p w:rsidR="000217CA" w:rsidRPr="000217CA" w:rsidRDefault="000217CA" w:rsidP="000217CA">
      <w:pPr>
        <w:pStyle w:val="a5"/>
        <w:ind w:left="0"/>
        <w:jc w:val="center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>по рассмотрению вопросов правоприменительной практики в целях профилактики коррупции</w:t>
      </w:r>
    </w:p>
    <w:p w:rsidR="000217CA" w:rsidRPr="000217CA" w:rsidRDefault="000217CA" w:rsidP="000217CA">
      <w:pPr>
        <w:pStyle w:val="a5"/>
        <w:ind w:left="0"/>
        <w:jc w:val="center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jc w:val="center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Председатель рабочей группы: ведущий специалист администрации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Бугаенко Елена Николаевна</w:t>
      </w: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Секретарь рабочей группы: старший инспектор администрации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Литвинова Тамара Александровна</w:t>
      </w: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Члены рабочей группы: </w:t>
      </w: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- депутат Совета народных депутатов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Чубарова Галина Викторовна;</w:t>
      </w: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- депутат Совета народных депутатов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Лисянская Елена Васильевна;</w:t>
      </w:r>
    </w:p>
    <w:p w:rsidR="000217CA" w:rsidRPr="000217CA" w:rsidRDefault="000217CA" w:rsidP="000217CA">
      <w:pPr>
        <w:pStyle w:val="a5"/>
        <w:ind w:left="0"/>
        <w:rPr>
          <w:rFonts w:ascii="Arial" w:hAnsi="Arial" w:cs="Arial"/>
          <w:sz w:val="20"/>
          <w:szCs w:val="24"/>
        </w:rPr>
      </w:pPr>
      <w:r w:rsidRPr="000217CA">
        <w:rPr>
          <w:rFonts w:ascii="Arial" w:hAnsi="Arial" w:cs="Arial"/>
          <w:sz w:val="20"/>
          <w:szCs w:val="24"/>
        </w:rPr>
        <w:t xml:space="preserve">- депутат Совета народных депутатов </w:t>
      </w:r>
      <w:proofErr w:type="spellStart"/>
      <w:r w:rsidRPr="000217CA">
        <w:rPr>
          <w:rFonts w:ascii="Arial" w:hAnsi="Arial" w:cs="Arial"/>
          <w:sz w:val="20"/>
          <w:szCs w:val="24"/>
        </w:rPr>
        <w:t>Нижнебайгорского</w:t>
      </w:r>
      <w:proofErr w:type="spellEnd"/>
      <w:r w:rsidRPr="000217CA">
        <w:rPr>
          <w:rFonts w:ascii="Arial" w:hAnsi="Arial" w:cs="Arial"/>
          <w:sz w:val="20"/>
          <w:szCs w:val="24"/>
        </w:rPr>
        <w:t xml:space="preserve"> сельского поселения Мещеряков Константин Александрович.</w:t>
      </w:r>
    </w:p>
    <w:p w:rsidR="001E713A" w:rsidRPr="000217C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1E713A" w:rsidRDefault="001E713A" w:rsidP="001E713A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  <w:sectPr w:rsidR="001E713A" w:rsidSect="000217CA">
          <w:type w:val="continuous"/>
          <w:pgSz w:w="11900" w:h="16840"/>
          <w:pgMar w:top="560" w:right="440" w:bottom="280" w:left="460" w:header="720" w:footer="720" w:gutter="0"/>
          <w:cols w:num="2" w:space="720"/>
        </w:sectPr>
      </w:pPr>
    </w:p>
    <w:p w:rsidR="001E713A" w:rsidRPr="001E713A" w:rsidRDefault="001E713A" w:rsidP="000217C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sectPr w:rsidR="001E713A" w:rsidRPr="001E713A" w:rsidSect="000217CA">
      <w:type w:val="continuous"/>
      <w:pgSz w:w="11900" w:h="16840"/>
      <w:pgMar w:top="560" w:right="440" w:bottom="280" w:left="46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6F" w:rsidRDefault="00173B6F">
      <w:r>
        <w:separator/>
      </w:r>
    </w:p>
  </w:endnote>
  <w:endnote w:type="continuationSeparator" w:id="0">
    <w:p w:rsidR="00173B6F" w:rsidRDefault="0017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6F" w:rsidRDefault="00173B6F">
      <w:r>
        <w:separator/>
      </w:r>
    </w:p>
  </w:footnote>
  <w:footnote w:type="continuationSeparator" w:id="0">
    <w:p w:rsidR="00173B6F" w:rsidRDefault="0017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637C9"/>
    <w:multiLevelType w:val="multilevel"/>
    <w:tmpl w:val="5456B842"/>
    <w:lvl w:ilvl="0">
      <w:start w:val="1"/>
      <w:numFmt w:val="decimal"/>
      <w:lvlText w:val="%1."/>
      <w:lvlJc w:val="left"/>
      <w:pPr>
        <w:ind w:left="164" w:hanging="21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39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394"/>
      </w:pPr>
      <w:rPr>
        <w:rFonts w:hint="default"/>
        <w:lang w:val="ru-RU" w:eastAsia="en-US" w:bidi="ar-SA"/>
      </w:rPr>
    </w:lvl>
  </w:abstractNum>
  <w:abstractNum w:abstractNumId="5">
    <w:nsid w:val="19285ADA"/>
    <w:multiLevelType w:val="hybridMultilevel"/>
    <w:tmpl w:val="543C1ACC"/>
    <w:lvl w:ilvl="0" w:tplc="5582DEF6">
      <w:numFmt w:val="bullet"/>
      <w:lvlText w:val="-"/>
      <w:lvlJc w:val="left"/>
      <w:pPr>
        <w:ind w:left="164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961012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BDB4359C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A261612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FC82C7C0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5" w:tplc="A1FEFD1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6C5457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7" w:tplc="1A660456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C944DAC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C0072"/>
    <w:multiLevelType w:val="multilevel"/>
    <w:tmpl w:val="37344902"/>
    <w:lvl w:ilvl="0">
      <w:start w:val="1"/>
      <w:numFmt w:val="decimal"/>
      <w:lvlText w:val="%1."/>
      <w:lvlJc w:val="left"/>
      <w:pPr>
        <w:ind w:left="83" w:hanging="2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37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</w:abstractNum>
  <w:abstractNum w:abstractNumId="8">
    <w:nsid w:val="24174CDE"/>
    <w:multiLevelType w:val="multilevel"/>
    <w:tmpl w:val="4CC6C6E8"/>
    <w:lvl w:ilvl="0">
      <w:start w:val="21"/>
      <w:numFmt w:val="decimal"/>
      <w:lvlText w:val="%1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" w:hanging="62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" w:hanging="84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83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" w:hanging="159"/>
      </w:pPr>
      <w:rPr>
        <w:rFonts w:hint="default"/>
        <w:lang w:val="ru-RU" w:eastAsia="en-US" w:bidi="ar-SA"/>
      </w:rPr>
    </w:lvl>
  </w:abstractNum>
  <w:abstractNum w:abstractNumId="9">
    <w:nsid w:val="25D345B8"/>
    <w:multiLevelType w:val="hybridMultilevel"/>
    <w:tmpl w:val="80FA9D0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70163"/>
    <w:multiLevelType w:val="hybridMultilevel"/>
    <w:tmpl w:val="BB86A2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1F438B"/>
    <w:multiLevelType w:val="hybridMultilevel"/>
    <w:tmpl w:val="CB8A0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7454F"/>
    <w:multiLevelType w:val="hybridMultilevel"/>
    <w:tmpl w:val="4AB2EAC8"/>
    <w:lvl w:ilvl="0" w:tplc="ACD01780">
      <w:numFmt w:val="bullet"/>
      <w:lvlText w:val="-"/>
      <w:lvlJc w:val="left"/>
      <w:pPr>
        <w:ind w:left="81" w:hanging="1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AF83212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4AF4CB0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B456F5E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4" w:tplc="CA76C5D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9148E97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6" w:tplc="8A04322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7" w:tplc="D2E8912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8" w:tplc="0328856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</w:abstractNum>
  <w:abstractNum w:abstractNumId="16">
    <w:nsid w:val="477E002E"/>
    <w:multiLevelType w:val="hybridMultilevel"/>
    <w:tmpl w:val="788E4496"/>
    <w:lvl w:ilvl="0" w:tplc="6BC28D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DB27244"/>
    <w:multiLevelType w:val="multilevel"/>
    <w:tmpl w:val="EF3C7B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3F0820"/>
    <w:multiLevelType w:val="hybridMultilevel"/>
    <w:tmpl w:val="566E4B50"/>
    <w:lvl w:ilvl="0" w:tplc="16703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5E313ADF"/>
    <w:multiLevelType w:val="hybridMultilevel"/>
    <w:tmpl w:val="5852C5C8"/>
    <w:lvl w:ilvl="0" w:tplc="1EDC6496">
      <w:numFmt w:val="bullet"/>
      <w:lvlText w:val="-"/>
      <w:lvlJc w:val="left"/>
      <w:pPr>
        <w:ind w:left="83" w:hanging="13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5461F0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00C60B92">
      <w:numFmt w:val="bullet"/>
      <w:lvlText w:val="•"/>
      <w:lvlJc w:val="left"/>
      <w:pPr>
        <w:ind w:left="809" w:hanging="130"/>
      </w:pPr>
      <w:rPr>
        <w:rFonts w:hint="default"/>
        <w:lang w:val="ru-RU" w:eastAsia="en-US" w:bidi="ar-SA"/>
      </w:rPr>
    </w:lvl>
    <w:lvl w:ilvl="3" w:tplc="3CD2AA6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4" w:tplc="E5F4751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5" w:tplc="F2D4432C">
      <w:numFmt w:val="bullet"/>
      <w:lvlText w:val="•"/>
      <w:lvlJc w:val="left"/>
      <w:pPr>
        <w:ind w:left="1904" w:hanging="130"/>
      </w:pPr>
      <w:rPr>
        <w:rFonts w:hint="default"/>
        <w:lang w:val="ru-RU" w:eastAsia="en-US" w:bidi="ar-SA"/>
      </w:rPr>
    </w:lvl>
    <w:lvl w:ilvl="6" w:tplc="537AED50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7" w:tplc="C1F20882">
      <w:numFmt w:val="bullet"/>
      <w:lvlText w:val="•"/>
      <w:lvlJc w:val="left"/>
      <w:pPr>
        <w:ind w:left="2634" w:hanging="130"/>
      </w:pPr>
      <w:rPr>
        <w:rFonts w:hint="default"/>
        <w:lang w:val="ru-RU" w:eastAsia="en-US" w:bidi="ar-SA"/>
      </w:rPr>
    </w:lvl>
    <w:lvl w:ilvl="8" w:tplc="A906F27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</w:abstractNum>
  <w:abstractNum w:abstractNumId="21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615D2"/>
    <w:multiLevelType w:val="hybridMultilevel"/>
    <w:tmpl w:val="2D6E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C279E"/>
    <w:multiLevelType w:val="multilevel"/>
    <w:tmpl w:val="56D6AF8E"/>
    <w:lvl w:ilvl="0">
      <w:start w:val="1"/>
      <w:numFmt w:val="decimal"/>
      <w:lvlText w:val="%1."/>
      <w:lvlJc w:val="left"/>
      <w:pPr>
        <w:ind w:left="164" w:hanging="24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423"/>
      </w:pPr>
      <w:rPr>
        <w:rFonts w:hint="default"/>
        <w:lang w:val="ru-RU" w:eastAsia="en-US" w:bidi="ar-SA"/>
      </w:rPr>
    </w:lvl>
  </w:abstractNum>
  <w:abstractNum w:abstractNumId="24">
    <w:nsid w:val="7AA55041"/>
    <w:multiLevelType w:val="hybridMultilevel"/>
    <w:tmpl w:val="2E08460E"/>
    <w:lvl w:ilvl="0" w:tplc="E9389D3E">
      <w:start w:val="1"/>
      <w:numFmt w:val="decimal"/>
      <w:lvlText w:val="%1)"/>
      <w:lvlJc w:val="left"/>
      <w:pPr>
        <w:ind w:left="83" w:hanging="2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2"/>
        <w:sz w:val="20"/>
        <w:szCs w:val="20"/>
        <w:lang w:val="ru-RU" w:eastAsia="en-US" w:bidi="ar-SA"/>
      </w:rPr>
    </w:lvl>
    <w:lvl w:ilvl="1" w:tplc="D9A655E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9809C3C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47DC549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4" w:tplc="B99078BC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5" w:tplc="55F2A3AC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94A6179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7" w:tplc="75BC35A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8" w:tplc="08D41AE0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</w:abstractNum>
  <w:abstractNum w:abstractNumId="25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5"/>
  </w:num>
  <w:num w:numId="5">
    <w:abstractNumId w:val="20"/>
  </w:num>
  <w:num w:numId="6">
    <w:abstractNumId w:val="8"/>
  </w:num>
  <w:num w:numId="7">
    <w:abstractNumId w:val="24"/>
  </w:num>
  <w:num w:numId="8">
    <w:abstractNumId w:val="7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18"/>
  </w:num>
  <w:num w:numId="17">
    <w:abstractNumId w:val="21"/>
  </w:num>
  <w:num w:numId="18">
    <w:abstractNumId w:val="11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8ED"/>
    <w:rsid w:val="000217CA"/>
    <w:rsid w:val="0003360E"/>
    <w:rsid w:val="00051CF3"/>
    <w:rsid w:val="0005738E"/>
    <w:rsid w:val="00086F21"/>
    <w:rsid w:val="000B1BE0"/>
    <w:rsid w:val="000C6F59"/>
    <w:rsid w:val="00117529"/>
    <w:rsid w:val="001466A2"/>
    <w:rsid w:val="00173B6F"/>
    <w:rsid w:val="00180BC5"/>
    <w:rsid w:val="001A6A4B"/>
    <w:rsid w:val="001C0589"/>
    <w:rsid w:val="001C26A7"/>
    <w:rsid w:val="001D1766"/>
    <w:rsid w:val="001D2252"/>
    <w:rsid w:val="001E53C9"/>
    <w:rsid w:val="001E713A"/>
    <w:rsid w:val="00270FBF"/>
    <w:rsid w:val="00274039"/>
    <w:rsid w:val="00297523"/>
    <w:rsid w:val="002C08AA"/>
    <w:rsid w:val="002D5340"/>
    <w:rsid w:val="002E2468"/>
    <w:rsid w:val="002E7E7A"/>
    <w:rsid w:val="002F6883"/>
    <w:rsid w:val="003024C0"/>
    <w:rsid w:val="00304639"/>
    <w:rsid w:val="00322FC5"/>
    <w:rsid w:val="003272BC"/>
    <w:rsid w:val="003723F7"/>
    <w:rsid w:val="00381E19"/>
    <w:rsid w:val="004537CD"/>
    <w:rsid w:val="00455F04"/>
    <w:rsid w:val="0046066E"/>
    <w:rsid w:val="00465587"/>
    <w:rsid w:val="00481974"/>
    <w:rsid w:val="004908B1"/>
    <w:rsid w:val="00497DA9"/>
    <w:rsid w:val="004C2CA5"/>
    <w:rsid w:val="004E23DF"/>
    <w:rsid w:val="0050469B"/>
    <w:rsid w:val="00551B82"/>
    <w:rsid w:val="00576287"/>
    <w:rsid w:val="0059653D"/>
    <w:rsid w:val="005E36E0"/>
    <w:rsid w:val="005F3152"/>
    <w:rsid w:val="00654CDF"/>
    <w:rsid w:val="006818F9"/>
    <w:rsid w:val="006975BD"/>
    <w:rsid w:val="006C0668"/>
    <w:rsid w:val="006D74DE"/>
    <w:rsid w:val="007262C6"/>
    <w:rsid w:val="007430B6"/>
    <w:rsid w:val="007465CA"/>
    <w:rsid w:val="007C437B"/>
    <w:rsid w:val="00814D3A"/>
    <w:rsid w:val="00816AED"/>
    <w:rsid w:val="008474A5"/>
    <w:rsid w:val="00882C7B"/>
    <w:rsid w:val="008C4DA3"/>
    <w:rsid w:val="008D02E6"/>
    <w:rsid w:val="008D0754"/>
    <w:rsid w:val="00926ACB"/>
    <w:rsid w:val="009408B6"/>
    <w:rsid w:val="0095387A"/>
    <w:rsid w:val="00992FEE"/>
    <w:rsid w:val="00997BCD"/>
    <w:rsid w:val="00A335BA"/>
    <w:rsid w:val="00AC28A6"/>
    <w:rsid w:val="00AF33FA"/>
    <w:rsid w:val="00B07F7D"/>
    <w:rsid w:val="00B2116A"/>
    <w:rsid w:val="00B83FBE"/>
    <w:rsid w:val="00C27A1C"/>
    <w:rsid w:val="00C43AAF"/>
    <w:rsid w:val="00C50C01"/>
    <w:rsid w:val="00C818ED"/>
    <w:rsid w:val="00C83BE3"/>
    <w:rsid w:val="00CA4166"/>
    <w:rsid w:val="00CB118A"/>
    <w:rsid w:val="00D362E7"/>
    <w:rsid w:val="00D514C5"/>
    <w:rsid w:val="00D631F3"/>
    <w:rsid w:val="00D81F21"/>
    <w:rsid w:val="00DA67ED"/>
    <w:rsid w:val="00DB51CD"/>
    <w:rsid w:val="00E954D8"/>
    <w:rsid w:val="00F00FBD"/>
    <w:rsid w:val="00F1414B"/>
    <w:rsid w:val="00F358EF"/>
    <w:rsid w:val="00F70675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semiHidden/>
    <w:unhideWhenUsed/>
    <w:rsid w:val="003024C0"/>
  </w:style>
  <w:style w:type="paragraph" w:customStyle="1" w:styleId="17">
    <w:name w:val="Знак Знак1 Знак Знак"/>
    <w:basedOn w:val="a"/>
    <w:rsid w:val="003024C0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semiHidden/>
    <w:unhideWhenUsed/>
    <w:rsid w:val="003024C0"/>
  </w:style>
  <w:style w:type="paragraph" w:customStyle="1" w:styleId="17">
    <w:name w:val="Знак Знак1 Знак Знак"/>
    <w:basedOn w:val="a"/>
    <w:rsid w:val="003024C0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FE0A-8BE8-4B24-A642-DEDBC973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69</cp:revision>
  <cp:lastPrinted>2025-07-28T06:06:00Z</cp:lastPrinted>
  <dcterms:created xsi:type="dcterms:W3CDTF">2024-11-22T06:08:00Z</dcterms:created>
  <dcterms:modified xsi:type="dcterms:W3CDTF">2025-07-28T06:06:00Z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3-Heights(TM) PDF Security Shell 4.8.25.2 (http://www.pdf-tools.com)</vt:lpwstr>
  </property>
</Properties>
</file>