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36" w:rsidRDefault="00041A36" w:rsidP="00041A36">
      <w:r>
        <w:t>Как  приобрести земельный участок</w:t>
      </w:r>
      <w:proofErr w:type="gramStart"/>
      <w:r>
        <w:t xml:space="preserve"> ?</w:t>
      </w:r>
      <w:proofErr w:type="gramEnd"/>
    </w:p>
    <w:p w:rsidR="00041A36" w:rsidRDefault="00041A36" w:rsidP="00041A36">
      <w:r>
        <w:t>Основанием для начала оказания муниципальной услуги является поступление в администрацию Верхнехавского муниципального района заявления о предоставлении на определенном праве земельного участка для ведения личного подсобного хозяйства или для индивидуального жилищного строительства.</w:t>
      </w:r>
    </w:p>
    <w:p w:rsidR="00041A36" w:rsidRDefault="00041A36" w:rsidP="00041A36">
      <w:r>
        <w:t>Заявление может быть подано заявителем лично либо направлено посредством  почтовой связи.</w:t>
      </w:r>
    </w:p>
    <w:p w:rsidR="00041A36" w:rsidRDefault="00041A36" w:rsidP="00041A36">
      <w:r>
        <w:t>Поступившее  заявление подлежит обязательной регистрации в книге входящей корреспонденции.</w:t>
      </w:r>
    </w:p>
    <w:p w:rsidR="00041A36" w:rsidRDefault="00041A36" w:rsidP="00041A36">
      <w:r>
        <w:t>Рассмотрение заявления и прилагаемого пакета документов и принятие решения о предоставлении земельного участка либо об отказе в предоставлении муниципальной услуги.</w:t>
      </w:r>
    </w:p>
    <w:p w:rsidR="00041A36" w:rsidRDefault="00041A36" w:rsidP="00041A36">
      <w:r>
        <w:t>В случае выявления оснований, препятствующих   предоставлению муниципальной услуги,  специалист Отдела в срок, не превышающий 5 рабочих дней, готовит проект решения об отказе в предоставлении муниципальной услуги.   Решение об отказе в предоставлении муниципальной услуги оформляется в виде письменного уведомления заявителя с разъяснением причин, послуживших основанием для отказа в предоставлении муниципальной услуги.</w:t>
      </w:r>
    </w:p>
    <w:p w:rsidR="00041A36" w:rsidRDefault="00041A36" w:rsidP="00041A36">
      <w:r>
        <w:t>В случае отсутствия оснований в отказе  предоставления муниципальной услуги, специалист Отдела  осуществляет подготовку проекта постановления администрации Верхнехавского муниципального района о предоставлении земельного участка на определенном праве:  для ведения личного подсобного хозяйства или для индивидуального жилищного строительства.</w:t>
      </w:r>
    </w:p>
    <w:p w:rsidR="00041A36" w:rsidRDefault="00041A36" w:rsidP="00041A36">
      <w:r>
        <w:t>В целях получения земельных участков в рамках предоставления необходимых и обязательных услуг,  необходимо предоставить:</w:t>
      </w:r>
    </w:p>
    <w:p w:rsidR="00041A36" w:rsidRDefault="00041A36" w:rsidP="00041A36">
      <w:r>
        <w:t>Документы  для получения земельных участков для ведения личного подсобного хозяйства или  индивидуального жилищного строительства в аренду без проведения торгов:</w:t>
      </w:r>
    </w:p>
    <w:p w:rsidR="00041A36" w:rsidRDefault="00041A36" w:rsidP="00041A36">
      <w:r>
        <w:t>1) заявление о предоставлении земельного участка;</w:t>
      </w:r>
    </w:p>
    <w:p w:rsidR="00041A36" w:rsidRDefault="00041A36" w:rsidP="00041A36">
      <w:r>
        <w:t>2) копия документа, удостоверяющего личность заявителя;</w:t>
      </w:r>
    </w:p>
    <w:p w:rsidR="00041A36" w:rsidRDefault="00041A36" w:rsidP="00041A36">
      <w:r>
        <w:t>3) копия документа, удостоверяющего права (полномочия) представителя;</w:t>
      </w:r>
    </w:p>
    <w:p w:rsidR="00041A36" w:rsidRDefault="00041A36" w:rsidP="00041A36">
      <w:r>
        <w:t>4) кадастровый паспорт земельного участка.</w:t>
      </w:r>
    </w:p>
    <w:p w:rsidR="00041A36" w:rsidRDefault="00041A36" w:rsidP="00041A36">
      <w:r>
        <w:t>Документы, предоставляемые для получения земельных участков для ведения личного подсобного хозяйства или    индивидуального жилищного строительства в аренду на торгах:</w:t>
      </w:r>
    </w:p>
    <w:p w:rsidR="00041A36" w:rsidRDefault="00041A36" w:rsidP="00041A36">
      <w:r>
        <w:t>1) копия документа, удостоверяющего личность заявителя;</w:t>
      </w:r>
    </w:p>
    <w:p w:rsidR="00041A36" w:rsidRDefault="00041A36" w:rsidP="00041A36">
      <w:r>
        <w:t>2) копия документа, удостоверяющего права (полномочия) представителя;</w:t>
      </w:r>
    </w:p>
    <w:p w:rsidR="00041A36" w:rsidRDefault="00041A36" w:rsidP="00041A36">
      <w:r>
        <w:t>3) кадастровый паспорт земельного участка;</w:t>
      </w:r>
    </w:p>
    <w:p w:rsidR="00041A36" w:rsidRDefault="00041A36" w:rsidP="00041A36">
      <w:r>
        <w:t>4) заявка на участие в торгах (конкурсах, аукционах) по установленной форме с указанием реквизитов счета для возврата задатка (приложение № 2 к Административному регламенту);</w:t>
      </w:r>
    </w:p>
    <w:p w:rsidR="00041A36" w:rsidRDefault="00041A36" w:rsidP="00041A36">
      <w:r>
        <w:lastRenderedPageBreak/>
        <w:t>платежный документ с отметкой банка плательщика об исполнении для подтверждения перечисления претендентом задатка.</w:t>
      </w:r>
    </w:p>
    <w:p w:rsidR="00041A36" w:rsidRDefault="00041A36" w:rsidP="00041A36">
      <w:r>
        <w:t>Далее специалист Отдела:</w:t>
      </w:r>
    </w:p>
    <w:p w:rsidR="00041A36" w:rsidRDefault="00041A36" w:rsidP="00041A36">
      <w:r>
        <w:t>-согласовывает проект постановления  о предоставлении земельного участка  с начальником Отдела по управлению муниципальным имуществом. После согласования, постановление о предоставлении земельного участка подписывается главой администрации района.</w:t>
      </w:r>
    </w:p>
    <w:p w:rsidR="00041A36" w:rsidRDefault="00041A36" w:rsidP="00041A36">
      <w:r>
        <w:t xml:space="preserve">- </w:t>
      </w:r>
      <w:proofErr w:type="gramStart"/>
      <w:r>
        <w:t>у</w:t>
      </w:r>
      <w:proofErr w:type="gramEnd"/>
      <w:r>
        <w:t>ведомляет заявителя о предоставлении земельного участка.</w:t>
      </w:r>
    </w:p>
    <w:p w:rsidR="00041A36" w:rsidRDefault="00041A36" w:rsidP="00041A36">
      <w:r>
        <w:t xml:space="preserve">    </w:t>
      </w:r>
    </w:p>
    <w:p w:rsidR="0025002A" w:rsidRDefault="00041A36" w:rsidP="00041A36">
      <w:r>
        <w:t>Результат административной процедуры - предоставление земельного участка в собственность за плату, в собственность бесплатно, в аренду.</w:t>
      </w:r>
      <w:bookmarkStart w:id="0" w:name="_GoBack"/>
      <w:bookmarkEnd w:id="0"/>
    </w:p>
    <w:sectPr w:rsidR="0025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36"/>
    <w:rsid w:val="00041A36"/>
    <w:rsid w:val="002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2024-04-11T10:20:00Z</dcterms:created>
  <dcterms:modified xsi:type="dcterms:W3CDTF">2024-04-11T10:20:00Z</dcterms:modified>
</cp:coreProperties>
</file>