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4" w:rsidRPr="001375B9" w:rsidRDefault="001375B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375B9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t>В Воронеже в спортивном комплексе «Звёздный» состоялся фестиваль Всероссийского физкультурно-спортивного комплекса «Готов к труду и обороне» (ГТО) среди инвалидов и лиц с ограниченными возможностями здоровья (I – XI ступень)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На фестиваль приехали более 50 участников, представляющих спортивную школу паралимпийского резерва, Бобровскую школу-интернат, Павловскую школу-интернат №1 для обучающихся с ОВЗ, Воронежскую школу №31, Рамонский муниципальный центр, Спортивную федерацию спорта глухих и организацию «Адаптспорт».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Сопровождение мероприятия осуществлялось центром тестирования комплекса ГТО «Спортивной школы паралимпийского резерва» в лице ведущего администратора центра Максима Максимова в сотрудничестве с региональным оператором регионального центра комплекса ГТО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На открытии Андрей Свиридов — заместитель начальника отдела организации и проведения спортивных мероприятий, внедрения «ВФСК ГТО» выступил с приветственным словом, пожелал всем отличных результатов. Главный судья соревнований Владимир Баркалов ознакомил участников с регламентом соревнований.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Почетный гость и член судейской бригады победитель Всероссийских соревнований по спортивной акробатике, победитель первенства Европа, победитель первенства мира, мастер спорта по спортивной акробатике, студент колледжа физкультурной академии спорта Максим Коршунов провел с участниками разминку.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Участники демонстрировали умения в нескольких видах испытаний: поднимание туловища из положения лежа на спине, прыжок в длину с места, сгибание и разгибание рук в упоре лежа на полу, метание мяча в цель, удержание медицинбола, приседание.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Всех участников определили по личному зачету по 7 видам спортивной программы независимо от возраста и назальных групп. В конечном итоге их всех можно считать победителями и участниками, ведь они не только попробовали выполнить нормативы комплекса «Готов к труду и обороне», но и доказали, прежде всего себе, что для людей с ограниченными возможностями здоровья нет границ невозможного. Все участники получили дипломы и медали.</w:t>
      </w:r>
    </w:p>
    <w:sectPr w:rsidR="00120B74" w:rsidRPr="0013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B9"/>
    <w:rsid w:val="00120B74"/>
    <w:rsid w:val="001375B9"/>
    <w:rsid w:val="00B47F14"/>
    <w:rsid w:val="00E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2023-12-12T05:55:00Z</dcterms:created>
  <dcterms:modified xsi:type="dcterms:W3CDTF">2023-12-12T05:55:00Z</dcterms:modified>
</cp:coreProperties>
</file>